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6" w:rsidRPr="00642D2C" w:rsidRDefault="00ED28D6" w:rsidP="00642D2C">
      <w:pPr>
        <w:jc w:val="center"/>
        <w:rPr>
          <w:rFonts w:ascii="Arial" w:hAnsi="Arial" w:cs="Arial"/>
          <w:b/>
          <w:sz w:val="28"/>
          <w:szCs w:val="28"/>
        </w:rPr>
      </w:pPr>
      <w:r w:rsidRPr="00642D2C">
        <w:rPr>
          <w:rFonts w:ascii="Arial" w:hAnsi="Arial" w:cs="Arial"/>
          <w:b/>
          <w:sz w:val="28"/>
          <w:szCs w:val="28"/>
        </w:rPr>
        <w:t xml:space="preserve">Лесовозная надстройка </w:t>
      </w:r>
      <w:proofErr w:type="spellStart"/>
      <w:r w:rsidRPr="00642D2C">
        <w:rPr>
          <w:rFonts w:ascii="Arial" w:hAnsi="Arial" w:cs="Arial"/>
          <w:b/>
          <w:sz w:val="28"/>
          <w:szCs w:val="28"/>
          <w:lang w:val="en-US"/>
        </w:rPr>
        <w:t>Alucar</w:t>
      </w:r>
      <w:proofErr w:type="spellEnd"/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proofErr w:type="spellStart"/>
      <w:r w:rsidRPr="00642D2C">
        <w:rPr>
          <w:rFonts w:ascii="Arial" w:hAnsi="Arial" w:cs="Arial"/>
          <w:b/>
          <w:sz w:val="24"/>
          <w:szCs w:val="24"/>
        </w:rPr>
        <w:t>Надрамник</w:t>
      </w:r>
      <w:proofErr w:type="spellEnd"/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надрамник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алюминиевый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  <w:lang w:val="en-US"/>
        </w:rPr>
      </w:pPr>
      <w:r w:rsidRPr="00642D2C">
        <w:rPr>
          <w:rFonts w:ascii="Arial" w:hAnsi="Arial" w:cs="Arial"/>
          <w:color w:val="404040"/>
          <w:sz w:val="24"/>
          <w:szCs w:val="24"/>
        </w:rPr>
        <w:t>поперечные усилители рамы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  <w:lang w:val="en-US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стальные пластины крепления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надрамника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>, усиленные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болтовой крепеж для крепления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надрамника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с нейлоновыми втулками</w:t>
      </w:r>
    </w:p>
    <w:p w:rsidR="00ED28D6" w:rsidRPr="00642D2C" w:rsidRDefault="00ED28D6" w:rsidP="00642D2C">
      <w:pPr>
        <w:pStyle w:val="aa"/>
        <w:ind w:left="708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крестообразное усиление задней части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надрамника</w:t>
      </w:r>
      <w:proofErr w:type="spellEnd"/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Пол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фанерный пол, толщина 8 мм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proofErr w:type="gramStart"/>
      <w:r w:rsidRPr="00642D2C">
        <w:rPr>
          <w:rFonts w:ascii="Arial" w:hAnsi="Arial" w:cs="Arial"/>
          <w:color w:val="404040"/>
          <w:sz w:val="24"/>
          <w:szCs w:val="24"/>
        </w:rPr>
        <w:t>алюминиевые</w:t>
      </w:r>
      <w:proofErr w:type="gramEnd"/>
      <w:r w:rsidRPr="00642D2C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проставки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между листами</w:t>
      </w:r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Защита кабины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защита из наборных панелей, алюминиевая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алюминиевый упор/козырек для грейфера манипулятора</w:t>
      </w:r>
    </w:p>
    <w:p w:rsidR="00ED28D6" w:rsidRPr="00642D2C" w:rsidRDefault="00ED28D6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Защита других узлов шасси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защита задних фонарей шасси с креплением для номерного знака, алюминиевая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защита топливного бака, алюминиевая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защита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гидробака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>, алюминиевая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защита аккумуляторных батарей и ресиверов</w:t>
      </w:r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Крылья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proofErr w:type="gramStart"/>
      <w:r w:rsidRPr="00642D2C">
        <w:rPr>
          <w:rFonts w:ascii="Arial" w:hAnsi="Arial" w:cs="Arial"/>
          <w:color w:val="404040"/>
          <w:sz w:val="24"/>
          <w:szCs w:val="24"/>
        </w:rPr>
        <w:t>пластмассовые</w:t>
      </w:r>
      <w:proofErr w:type="gramEnd"/>
      <w:r w:rsidRPr="00642D2C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полукрылья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Parloc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с алюминиевой рифленой площадкой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алюминиевая поперечная балка z-формы с брызговиками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держатели габаритных огней шасси на трубчатых кронштейнах (без габаритных огней)</w:t>
      </w:r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Консоль манипулятора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внешние карманы консоли манипулятора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выдвижная стальная консоль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гидроцилиндр выдвижения консоли с замком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страховочная цепь выдвижения консоли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лестница в сборе, алюминиевая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6 затяжных болтов консоли с нейлоновыми втулками</w:t>
      </w:r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Гидравлика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комплект для 1-контурной гидросистемы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клапан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Multimax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для быстрого соединения/отсоединения гидравлических шлангов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бак для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гидромасла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>, алюминиевый 200 л. с крепежом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proofErr w:type="gramStart"/>
      <w:r w:rsidRPr="00642D2C">
        <w:rPr>
          <w:rFonts w:ascii="Arial" w:hAnsi="Arial" w:cs="Arial"/>
          <w:color w:val="404040"/>
          <w:sz w:val="24"/>
          <w:szCs w:val="24"/>
        </w:rPr>
        <w:t>гидравлический</w:t>
      </w:r>
      <w:proofErr w:type="gramEnd"/>
      <w:r w:rsidRPr="00642D2C">
        <w:rPr>
          <w:rFonts w:ascii="Arial" w:hAnsi="Arial" w:cs="Arial"/>
          <w:color w:val="404040"/>
          <w:sz w:val="24"/>
          <w:szCs w:val="24"/>
        </w:rPr>
        <w:t xml:space="preserve"> коннектор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Parker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для гидронасоса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трубопровод гидравлики напорный D=30 мм L=6000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lastRenderedPageBreak/>
        <w:t>трубопровод гидравлики обратный D=50 мм L=6000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гидромотор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  <w:lang w:val="en-US"/>
        </w:rPr>
        <w:t>Sunfab</w:t>
      </w:r>
      <w:proofErr w:type="spellEnd"/>
      <w:r w:rsidRPr="00642D2C">
        <w:rPr>
          <w:rFonts w:ascii="Arial" w:hAnsi="Arial" w:cs="Arial"/>
          <w:color w:val="404040"/>
          <w:sz w:val="24"/>
          <w:szCs w:val="24"/>
          <w:lang w:val="en-US"/>
        </w:rPr>
        <w:t xml:space="preserve"> SC 084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маслоохладитель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гидромасло</w:t>
      </w:r>
      <w:proofErr w:type="spellEnd"/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Коники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стальные стойки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Alucar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XL3, 8шт.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стальная поперечная балка, ширина 2550 мм, 4 шт.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подвижное крепление коников на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надрамник</w:t>
      </w:r>
      <w:proofErr w:type="spellEnd"/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Балки и упоры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балка поперечная для защиты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надрамника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, H=100 </w:t>
      </w:r>
      <w:proofErr w:type="spellStart"/>
      <w:r w:rsidRPr="00642D2C">
        <w:rPr>
          <w:rFonts w:ascii="Arial" w:hAnsi="Arial" w:cs="Arial"/>
          <w:color w:val="404040"/>
          <w:sz w:val="24"/>
          <w:szCs w:val="24"/>
        </w:rPr>
        <w:t>mm</w:t>
      </w:r>
      <w:proofErr w:type="spellEnd"/>
      <w:r w:rsidRPr="00642D2C">
        <w:rPr>
          <w:rFonts w:ascii="Arial" w:hAnsi="Arial" w:cs="Arial"/>
          <w:color w:val="404040"/>
          <w:sz w:val="24"/>
          <w:szCs w:val="24"/>
        </w:rPr>
        <w:t xml:space="preserve"> L=2500, 2 шт.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упор для грейфера манипулятора, стандартный 1 шт.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балка поперечная для колена манипулятора, 1 </w:t>
      </w:r>
      <w:proofErr w:type="spellStart"/>
      <w:proofErr w:type="gramStart"/>
      <w:r w:rsidRPr="00642D2C">
        <w:rPr>
          <w:rFonts w:ascii="Arial" w:hAnsi="Arial" w:cs="Arial"/>
          <w:color w:val="404040"/>
          <w:sz w:val="24"/>
          <w:szCs w:val="24"/>
        </w:rPr>
        <w:t>шт</w:t>
      </w:r>
      <w:proofErr w:type="spellEnd"/>
      <w:proofErr w:type="gramEnd"/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Освещение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нижние рабочие огни на переднюю защиту, 2 шт. 70W</w:t>
      </w:r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Крепление груза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лебедки с ремнями для крепления груза, 2 шт.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устройство быстрого ослабления натяжения ремней, 2 шт.</w:t>
      </w:r>
    </w:p>
    <w:p w:rsidR="00ED28D6" w:rsidRPr="00642D2C" w:rsidRDefault="00ED28D6" w:rsidP="00642D2C">
      <w:pPr>
        <w:pStyle w:val="aa"/>
        <w:ind w:left="1416" w:firstLine="708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Другое оборудование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инструментальный ящик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держатели цепей противоскольжения, 2 шт.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 xml:space="preserve">кнопки с пиктограммами в </w:t>
      </w:r>
      <w:proofErr w:type="gramStart"/>
      <w:r w:rsidRPr="00642D2C">
        <w:rPr>
          <w:rFonts w:ascii="Arial" w:hAnsi="Arial" w:cs="Arial"/>
          <w:color w:val="404040"/>
          <w:sz w:val="24"/>
          <w:szCs w:val="24"/>
        </w:rPr>
        <w:t>кабину</w:t>
      </w:r>
      <w:proofErr w:type="gramEnd"/>
      <w:r w:rsidRPr="00642D2C">
        <w:rPr>
          <w:rFonts w:ascii="Arial" w:hAnsi="Arial" w:cs="Arial"/>
          <w:color w:val="404040"/>
          <w:sz w:val="24"/>
          <w:szCs w:val="24"/>
        </w:rPr>
        <w:t xml:space="preserve"> а/м для управления рабочим светом на автомобиле, манипуляторе и прицепе;</w:t>
      </w:r>
    </w:p>
    <w:p w:rsidR="00ED28D6" w:rsidRPr="00642D2C" w:rsidRDefault="00ED28D6" w:rsidP="00642D2C">
      <w:pPr>
        <w:pStyle w:val="aa"/>
        <w:rPr>
          <w:rFonts w:ascii="Arial" w:hAnsi="Arial" w:cs="Arial"/>
          <w:sz w:val="24"/>
          <w:szCs w:val="24"/>
        </w:rPr>
      </w:pPr>
    </w:p>
    <w:p w:rsidR="00ED28D6" w:rsidRPr="00642D2C" w:rsidRDefault="00ED28D6" w:rsidP="00642D2C">
      <w:pPr>
        <w:pStyle w:val="aa"/>
        <w:rPr>
          <w:rFonts w:ascii="Arial" w:hAnsi="Arial" w:cs="Arial"/>
          <w:b/>
          <w:sz w:val="24"/>
          <w:szCs w:val="24"/>
        </w:rPr>
      </w:pPr>
      <w:r w:rsidRPr="00642D2C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масса надстройки с кониками, консолью и гидравликой – около 1 700 – 1 900 кг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внутренние габариты грузового пространства: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высота: 2 445 мм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ширина: 2 300 мм</w:t>
      </w:r>
    </w:p>
    <w:p w:rsidR="00ED28D6" w:rsidRPr="00642D2C" w:rsidRDefault="00ED28D6" w:rsidP="00642D2C">
      <w:pPr>
        <w:pStyle w:val="aa"/>
        <w:numPr>
          <w:ilvl w:val="0"/>
          <w:numId w:val="4"/>
        </w:numPr>
        <w:ind w:left="709"/>
        <w:rPr>
          <w:rFonts w:ascii="Arial" w:hAnsi="Arial" w:cs="Arial"/>
          <w:color w:val="404040"/>
          <w:sz w:val="24"/>
          <w:szCs w:val="24"/>
        </w:rPr>
      </w:pPr>
      <w:r w:rsidRPr="00642D2C">
        <w:rPr>
          <w:rFonts w:ascii="Arial" w:hAnsi="Arial" w:cs="Arial"/>
          <w:color w:val="404040"/>
          <w:sz w:val="24"/>
          <w:szCs w:val="24"/>
        </w:rPr>
        <w:t>длина: зависит от компоновки грузового пространства</w:t>
      </w:r>
    </w:p>
    <w:p w:rsidR="00F60BA7" w:rsidRDefault="00F60BA7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642D2C" w:rsidRPr="00642D2C" w:rsidRDefault="00642D2C" w:rsidP="00642D2C">
      <w:pPr>
        <w:pStyle w:val="aa"/>
        <w:rPr>
          <w:rFonts w:ascii="Arial" w:hAnsi="Arial" w:cs="Arial"/>
          <w:color w:val="404040"/>
          <w:sz w:val="24"/>
          <w:szCs w:val="24"/>
        </w:rPr>
      </w:pPr>
    </w:p>
    <w:p w:rsidR="00ED28D6" w:rsidRPr="00642D2C" w:rsidRDefault="00ED28D6" w:rsidP="00642D2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42D2C">
        <w:rPr>
          <w:rFonts w:ascii="Arial" w:hAnsi="Arial" w:cs="Arial"/>
          <w:b/>
          <w:sz w:val="24"/>
          <w:szCs w:val="24"/>
        </w:rPr>
        <w:t>Гидроманипулятор</w:t>
      </w:r>
      <w:proofErr w:type="spellEnd"/>
      <w:r w:rsidRPr="00642D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42D2C">
        <w:rPr>
          <w:rFonts w:ascii="Arial" w:hAnsi="Arial" w:cs="Arial"/>
          <w:b/>
          <w:sz w:val="24"/>
          <w:szCs w:val="24"/>
          <w:lang w:val="en-US"/>
        </w:rPr>
        <w:t>Kesla</w:t>
      </w:r>
      <w:proofErr w:type="spellEnd"/>
      <w:r w:rsidRPr="00642D2C">
        <w:rPr>
          <w:rFonts w:ascii="Arial" w:hAnsi="Arial" w:cs="Arial"/>
          <w:b/>
          <w:sz w:val="24"/>
          <w:szCs w:val="24"/>
          <w:lang w:val="en-US"/>
        </w:rPr>
        <w:t xml:space="preserve"> 2009S</w:t>
      </w:r>
      <w:r w:rsidRPr="00642D2C">
        <w:rPr>
          <w:rFonts w:ascii="Arial" w:hAnsi="Arial" w:cs="Arial"/>
          <w:b/>
          <w:sz w:val="24"/>
          <w:szCs w:val="24"/>
        </w:rPr>
        <w:t>Т</w:t>
      </w:r>
      <w:r w:rsidRPr="00642D2C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Pr="00642D2C">
        <w:rPr>
          <w:rFonts w:ascii="Arial" w:hAnsi="Arial" w:cs="Arial"/>
          <w:b/>
          <w:sz w:val="24"/>
          <w:szCs w:val="24"/>
        </w:rPr>
        <w:t>Финляндия</w:t>
      </w:r>
      <w:r w:rsidRPr="00642D2C">
        <w:rPr>
          <w:rFonts w:ascii="Arial" w:hAnsi="Arial" w:cs="Arial"/>
          <w:b/>
          <w:sz w:val="24"/>
          <w:szCs w:val="24"/>
          <w:lang w:val="en-US"/>
        </w:rPr>
        <w:t>)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Максимальный гидравлический вылет 9,61 м;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Грузоподъёмность на максимальном вылете 890 кг;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 xml:space="preserve">Подъёмный момент 87 </w:t>
      </w:r>
      <w:proofErr w:type="spellStart"/>
      <w:r w:rsidRPr="00642D2C">
        <w:rPr>
          <w:rFonts w:ascii="Arial" w:hAnsi="Arial" w:cs="Arial"/>
          <w:sz w:val="24"/>
          <w:szCs w:val="24"/>
        </w:rPr>
        <w:t>кНм</w:t>
      </w:r>
      <w:proofErr w:type="spellEnd"/>
      <w:r w:rsidRPr="00642D2C">
        <w:rPr>
          <w:rFonts w:ascii="Arial" w:hAnsi="Arial" w:cs="Arial"/>
          <w:sz w:val="24"/>
          <w:szCs w:val="24"/>
        </w:rPr>
        <w:t>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Угол поворота 415 град;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Максимальное рабочее давление 240 бар;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 xml:space="preserve">Вес </w:t>
      </w:r>
      <w:proofErr w:type="spellStart"/>
      <w:r w:rsidRPr="00642D2C">
        <w:rPr>
          <w:rFonts w:ascii="Arial" w:hAnsi="Arial" w:cs="Arial"/>
          <w:sz w:val="24"/>
          <w:szCs w:val="24"/>
        </w:rPr>
        <w:t>гидроманипулятора</w:t>
      </w:r>
      <w:proofErr w:type="spellEnd"/>
      <w:r w:rsidRPr="00642D2C">
        <w:rPr>
          <w:rFonts w:ascii="Arial" w:hAnsi="Arial" w:cs="Arial"/>
          <w:sz w:val="24"/>
          <w:szCs w:val="24"/>
        </w:rPr>
        <w:t xml:space="preserve"> (без грейфера, ротатора и рабочей жидкости) – 2110 кг;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Интегрированные гидравлически выдвигаемые аутригеры;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Фары;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Сиденье с подогревом;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Защита подъёмного цилиндра;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Автоматический поворот опор на 45 град;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 xml:space="preserve">Цвет окраски </w:t>
      </w:r>
      <w:r w:rsidRPr="00642D2C">
        <w:rPr>
          <w:rFonts w:ascii="Arial" w:hAnsi="Arial" w:cs="Arial"/>
          <w:sz w:val="24"/>
          <w:szCs w:val="24"/>
          <w:lang w:val="en-US"/>
        </w:rPr>
        <w:t>RAL</w:t>
      </w:r>
      <w:r w:rsidRPr="00642D2C">
        <w:rPr>
          <w:rFonts w:ascii="Arial" w:hAnsi="Arial" w:cs="Arial"/>
          <w:sz w:val="24"/>
          <w:szCs w:val="24"/>
        </w:rPr>
        <w:t xml:space="preserve"> _____ (синий, черный);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Захват 0,</w:t>
      </w:r>
      <w:r w:rsidRPr="00642D2C">
        <w:rPr>
          <w:rFonts w:ascii="Arial" w:hAnsi="Arial" w:cs="Arial"/>
          <w:sz w:val="24"/>
          <w:szCs w:val="24"/>
          <w:lang w:val="en-US"/>
        </w:rPr>
        <w:t>3</w:t>
      </w:r>
      <w:r w:rsidRPr="00642D2C">
        <w:rPr>
          <w:rFonts w:ascii="Arial" w:hAnsi="Arial" w:cs="Arial"/>
          <w:sz w:val="24"/>
          <w:szCs w:val="24"/>
        </w:rPr>
        <w:t xml:space="preserve"> кв. м;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Ротатор полноповоротный;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Гарантия 2 года;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Магистральный фильтр высокого давления;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Дроссельный клапан;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 xml:space="preserve">Паспорт </w:t>
      </w:r>
      <w:proofErr w:type="spellStart"/>
      <w:r w:rsidRPr="00642D2C">
        <w:rPr>
          <w:rFonts w:ascii="Arial" w:hAnsi="Arial" w:cs="Arial"/>
          <w:sz w:val="24"/>
          <w:szCs w:val="24"/>
        </w:rPr>
        <w:t>гидроманипулятора</w:t>
      </w:r>
      <w:proofErr w:type="spellEnd"/>
      <w:r w:rsidRPr="00642D2C">
        <w:rPr>
          <w:rFonts w:ascii="Arial" w:hAnsi="Arial" w:cs="Arial"/>
          <w:sz w:val="24"/>
          <w:szCs w:val="24"/>
        </w:rPr>
        <w:t xml:space="preserve"> на русском языке;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Руководство пользователя на русском языке;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Сертификат соответствия на продукцию;</w:t>
      </w:r>
    </w:p>
    <w:p w:rsidR="00ED28D6" w:rsidRPr="00642D2C" w:rsidRDefault="00ED28D6" w:rsidP="00642D2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42D2C">
        <w:rPr>
          <w:rFonts w:ascii="Arial" w:hAnsi="Arial" w:cs="Arial"/>
          <w:sz w:val="24"/>
          <w:szCs w:val="24"/>
        </w:rPr>
        <w:t>Каталог запасных частей;</w:t>
      </w:r>
    </w:p>
    <w:p w:rsidR="00ED28D6" w:rsidRPr="00642D2C" w:rsidRDefault="00ED28D6" w:rsidP="00642D2C">
      <w:pPr>
        <w:rPr>
          <w:rFonts w:ascii="Arial" w:hAnsi="Arial" w:cs="Arial"/>
          <w:lang w:val="en-US"/>
        </w:rPr>
      </w:pPr>
    </w:p>
    <w:sectPr w:rsidR="00ED28D6" w:rsidRPr="00642D2C" w:rsidSect="00642D2C">
      <w:headerReference w:type="default" r:id="rId8"/>
      <w:footerReference w:type="default" r:id="rId9"/>
      <w:pgSz w:w="11906" w:h="16838" w:code="9"/>
      <w:pgMar w:top="1134" w:right="851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26" w:rsidRDefault="00232826" w:rsidP="00B03B3A">
      <w:pPr>
        <w:spacing w:after="0" w:line="240" w:lineRule="auto"/>
      </w:pPr>
      <w:r>
        <w:separator/>
      </w:r>
    </w:p>
  </w:endnote>
  <w:endnote w:type="continuationSeparator" w:id="0">
    <w:p w:rsidR="00232826" w:rsidRDefault="00232826" w:rsidP="00B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E340A7">
    <w:pPr>
      <w:pStyle w:val="a7"/>
      <w:ind w:left="-1701"/>
    </w:pPr>
    <w:r>
      <w:rPr>
        <w:noProof/>
        <w:lang w:eastAsia="ru-RU"/>
      </w:rPr>
      <w:drawing>
        <wp:inline distT="0" distB="0" distL="0" distR="0" wp14:anchorId="61A277D2" wp14:editId="30DBA050">
          <wp:extent cx="7596000" cy="1198800"/>
          <wp:effectExtent l="0" t="0" r="508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26" w:rsidRDefault="00232826" w:rsidP="00B03B3A">
      <w:pPr>
        <w:spacing w:after="0" w:line="240" w:lineRule="auto"/>
      </w:pPr>
      <w:r>
        <w:separator/>
      </w:r>
    </w:p>
  </w:footnote>
  <w:footnote w:type="continuationSeparator" w:id="0">
    <w:p w:rsidR="00232826" w:rsidRDefault="00232826" w:rsidP="00B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B03B3A">
    <w:pPr>
      <w:pStyle w:val="a5"/>
      <w:tabs>
        <w:tab w:val="clear" w:pos="4677"/>
        <w:tab w:val="center" w:pos="3828"/>
      </w:tabs>
      <w:ind w:left="3828"/>
    </w:pPr>
    <w:r>
      <w:rPr>
        <w:noProof/>
        <w:lang w:eastAsia="ru-RU"/>
      </w:rPr>
      <w:drawing>
        <wp:inline distT="0" distB="0" distL="0" distR="0" wp14:anchorId="72EFB3BE" wp14:editId="70CF7403">
          <wp:extent cx="4059936" cy="14752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936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5F"/>
    <w:multiLevelType w:val="hybridMultilevel"/>
    <w:tmpl w:val="82EC32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F86FBF"/>
    <w:multiLevelType w:val="hybridMultilevel"/>
    <w:tmpl w:val="7B862588"/>
    <w:lvl w:ilvl="0" w:tplc="BEAEA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0EE3"/>
    <w:multiLevelType w:val="hybridMultilevel"/>
    <w:tmpl w:val="8FC0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41B8"/>
    <w:multiLevelType w:val="hybridMultilevel"/>
    <w:tmpl w:val="CFE4DCFE"/>
    <w:lvl w:ilvl="0" w:tplc="F140A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92862"/>
    <w:rsid w:val="000C7BDC"/>
    <w:rsid w:val="00232826"/>
    <w:rsid w:val="002555EB"/>
    <w:rsid w:val="003567B4"/>
    <w:rsid w:val="004750F4"/>
    <w:rsid w:val="004F471E"/>
    <w:rsid w:val="00642D2C"/>
    <w:rsid w:val="006513BA"/>
    <w:rsid w:val="007A269E"/>
    <w:rsid w:val="009165D8"/>
    <w:rsid w:val="00934FFB"/>
    <w:rsid w:val="00A916A2"/>
    <w:rsid w:val="00AE4FF8"/>
    <w:rsid w:val="00B03B3A"/>
    <w:rsid w:val="00C23078"/>
    <w:rsid w:val="00CC0FCF"/>
    <w:rsid w:val="00DF49E1"/>
    <w:rsid w:val="00E340A7"/>
    <w:rsid w:val="00ED28D6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character" w:customStyle="1" w:styleId="a9">
    <w:name w:val="Без интервала Знак"/>
    <w:link w:val="aa"/>
    <w:uiPriority w:val="1"/>
    <w:locked/>
    <w:rsid w:val="00DF49E1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F49E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character" w:customStyle="1" w:styleId="a9">
    <w:name w:val="Без интервала Знак"/>
    <w:link w:val="aa"/>
    <w:uiPriority w:val="1"/>
    <w:locked/>
    <w:rsid w:val="00DF49E1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F49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3</cp:revision>
  <dcterms:created xsi:type="dcterms:W3CDTF">2014-04-04T05:25:00Z</dcterms:created>
  <dcterms:modified xsi:type="dcterms:W3CDTF">2014-04-04T05:22:00Z</dcterms:modified>
</cp:coreProperties>
</file>